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7655" w14:textId="77777777" w:rsidR="00486247" w:rsidRDefault="00DC28E9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  <w:lang w:val="fr-BE" w:eastAsia="fr-BE"/>
        </w:rPr>
        <w:drawing>
          <wp:anchor distT="0" distB="1905" distL="114300" distR="114300" simplePos="0" relativeHeight="251658240" behindDoc="0" locked="0" layoutInCell="1" hidden="0" allowOverlap="1" wp14:anchorId="4986ABAD" wp14:editId="4183EA61">
            <wp:simplePos x="0" y="0"/>
            <wp:positionH relativeFrom="column">
              <wp:posOffset>235752</wp:posOffset>
            </wp:positionH>
            <wp:positionV relativeFrom="paragraph">
              <wp:posOffset>-4445</wp:posOffset>
            </wp:positionV>
            <wp:extent cx="984551" cy="1122045"/>
            <wp:effectExtent l="0" t="0" r="6350" b="0"/>
            <wp:wrapSquare wrapText="bothSides" distT="0" distB="1905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551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BF7325" w14:textId="434E3A18" w:rsidR="00486247" w:rsidRPr="009A0238" w:rsidRDefault="00DC28E9">
      <w:pPr>
        <w:pStyle w:val="Normal1"/>
        <w:shd w:val="clear" w:color="auto" w:fill="FFFFFF"/>
        <w:jc w:val="center"/>
        <w:rPr>
          <w:sz w:val="48"/>
          <w:szCs w:val="48"/>
          <w:lang w:val="nl-BE"/>
        </w:rPr>
      </w:pPr>
      <w:proofErr w:type="spellStart"/>
      <w:r w:rsidRPr="009A0238">
        <w:rPr>
          <w:rFonts w:ascii="Arial Black" w:eastAsia="Arial Black" w:hAnsi="Arial Black" w:cs="Arial Black"/>
          <w:color w:val="0000FF"/>
          <w:sz w:val="48"/>
          <w:szCs w:val="48"/>
          <w:lang w:val="nl-BE"/>
        </w:rPr>
        <w:t>Yom</w:t>
      </w:r>
      <w:proofErr w:type="spellEnd"/>
      <w:r w:rsidRPr="009A0238">
        <w:rPr>
          <w:rFonts w:ascii="Arial Black" w:eastAsia="Arial Black" w:hAnsi="Arial Black" w:cs="Arial Black"/>
          <w:color w:val="0000FF"/>
          <w:sz w:val="48"/>
          <w:szCs w:val="48"/>
          <w:lang w:val="nl-BE"/>
        </w:rPr>
        <w:t xml:space="preserve"> </w:t>
      </w:r>
      <w:proofErr w:type="spellStart"/>
      <w:r w:rsidRPr="009A0238">
        <w:rPr>
          <w:rFonts w:ascii="Arial Black" w:eastAsia="Arial Black" w:hAnsi="Arial Black" w:cs="Arial Black"/>
          <w:color w:val="0000FF"/>
          <w:sz w:val="48"/>
          <w:szCs w:val="48"/>
          <w:lang w:val="nl-BE"/>
        </w:rPr>
        <w:t>HaShoah</w:t>
      </w:r>
      <w:proofErr w:type="spellEnd"/>
      <w:r w:rsidRPr="009A0238">
        <w:rPr>
          <w:rFonts w:ascii="Arial Black" w:eastAsia="Arial Black" w:hAnsi="Arial Black" w:cs="Arial Black"/>
          <w:color w:val="0000FF"/>
          <w:sz w:val="48"/>
          <w:szCs w:val="48"/>
          <w:lang w:val="nl-BE"/>
        </w:rPr>
        <w:t xml:space="preserve"> 202</w:t>
      </w:r>
      <w:r w:rsidR="00917FFD" w:rsidRPr="009A0238">
        <w:rPr>
          <w:rFonts w:ascii="Arial Black" w:eastAsia="Arial Black" w:hAnsi="Arial Black" w:cs="Arial Black"/>
          <w:color w:val="0000FF"/>
          <w:sz w:val="48"/>
          <w:szCs w:val="48"/>
          <w:lang w:val="nl-BE"/>
        </w:rPr>
        <w:t>2</w:t>
      </w:r>
    </w:p>
    <w:p w14:paraId="21D459A4" w14:textId="5F55947C" w:rsidR="00486247" w:rsidRPr="009A0238" w:rsidRDefault="00DC28E9" w:rsidP="001105D1">
      <w:pPr>
        <w:pStyle w:val="Normal1"/>
        <w:shd w:val="clear" w:color="auto" w:fill="FFFFFF"/>
        <w:jc w:val="center"/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</w:pPr>
      <w:r w:rsidRPr="009A0238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Inschrijving voor het voorlezen van de namen</w:t>
      </w:r>
      <w:r w:rsidR="001105D1" w:rsidRPr="009A0238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op </w:t>
      </w:r>
      <w:r w:rsidR="00917FFD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2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7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en </w:t>
      </w:r>
      <w:r w:rsidR="00917FFD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2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8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april 202</w:t>
      </w:r>
      <w:r w:rsidR="00917FFD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2</w:t>
      </w:r>
    </w:p>
    <w:p w14:paraId="6A7FAEEF" w14:textId="77777777" w:rsidR="00486247" w:rsidRPr="00C000D2" w:rsidRDefault="00486247">
      <w:pPr>
        <w:pStyle w:val="Normal1"/>
        <w:shd w:val="clear" w:color="auto" w:fill="FFFFFF"/>
        <w:rPr>
          <w:rFonts w:ascii="Arial Black" w:eastAsia="Arial Black" w:hAnsi="Arial Black" w:cs="Arial Black"/>
          <w:color w:val="0000FF"/>
          <w:sz w:val="32"/>
          <w:szCs w:val="32"/>
          <w:lang w:val="nl-BE"/>
        </w:rPr>
      </w:pPr>
    </w:p>
    <w:p w14:paraId="3F66F62B" w14:textId="77777777" w:rsidR="00486247" w:rsidRPr="00C000D2" w:rsidRDefault="00DC28E9">
      <w:pPr>
        <w:pStyle w:val="Normal1"/>
        <w:shd w:val="clear" w:color="auto" w:fill="FFFFFF"/>
        <w:ind w:left="2880" w:firstLine="720"/>
        <w:rPr>
          <w:rFonts w:ascii="Arial" w:eastAsia="Arial" w:hAnsi="Arial" w:cs="Arial"/>
          <w:color w:val="990099"/>
          <w:sz w:val="36"/>
          <w:szCs w:val="36"/>
          <w:lang w:val="nl-BE"/>
        </w:rPr>
      </w:pPr>
      <w:r w:rsidRPr="00C000D2">
        <w:rPr>
          <w:rFonts w:ascii="Arial" w:eastAsia="Arial" w:hAnsi="Arial" w:cs="Arial"/>
          <w:color w:val="990099"/>
          <w:sz w:val="36"/>
          <w:szCs w:val="36"/>
          <w:lang w:val="nl-BE"/>
        </w:rPr>
        <w:t xml:space="preserve">Het voorlezen van </w:t>
      </w:r>
    </w:p>
    <w:p w14:paraId="6BFEA650" w14:textId="77777777" w:rsidR="00486247" w:rsidRPr="00C000D2" w:rsidRDefault="00486247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BE"/>
        </w:rPr>
      </w:pPr>
    </w:p>
    <w:p w14:paraId="233F2AF9" w14:textId="77777777" w:rsidR="00486247" w:rsidRPr="00C000D2" w:rsidRDefault="00DC28E9">
      <w:pPr>
        <w:pStyle w:val="Normal1"/>
        <w:shd w:val="clear" w:color="auto" w:fill="FFFFFF"/>
        <w:ind w:left="1417" w:hanging="141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C000D2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De 24.036 namen van de Belgische weggevoerde Joden van de </w:t>
      </w:r>
    </w:p>
    <w:p w14:paraId="4960591D" w14:textId="77777777" w:rsidR="00486247" w:rsidRPr="009A0238" w:rsidRDefault="00DC28E9" w:rsidP="009A0238">
      <w:pPr>
        <w:pStyle w:val="Normal1"/>
        <w:shd w:val="clear" w:color="auto" w:fill="FFFFFF"/>
        <w:ind w:left="556" w:firstLine="720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Kazerne </w:t>
      </w:r>
      <w:proofErr w:type="spellStart"/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>Dossin</w:t>
      </w:r>
      <w:proofErr w:type="spellEnd"/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 te Mechelen</w:t>
      </w:r>
      <w:bookmarkStart w:id="0" w:name="_GoBack"/>
      <w:bookmarkEnd w:id="0"/>
    </w:p>
    <w:p w14:paraId="10479264" w14:textId="77777777" w:rsidR="00486247" w:rsidRPr="009A0238" w:rsidRDefault="00DC28E9">
      <w:pPr>
        <w:pStyle w:val="Normal1"/>
        <w:shd w:val="clear" w:color="auto" w:fill="FFFFFF"/>
        <w:ind w:left="1417" w:hanging="141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De 5.593 Belgische Joden weggevoerd vanuit </w:t>
      </w:r>
      <w:proofErr w:type="spellStart"/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>Drancy</w:t>
      </w:r>
      <w:proofErr w:type="spellEnd"/>
    </w:p>
    <w:p w14:paraId="1FFE852E" w14:textId="6CF231AD" w:rsidR="00486247" w:rsidRPr="009A0238" w:rsidRDefault="00DC28E9" w:rsidP="009A0238">
      <w:pPr>
        <w:pStyle w:val="Normal1"/>
        <w:shd w:val="clear" w:color="auto" w:fill="FFFFFF"/>
        <w:spacing w:after="240"/>
        <w:ind w:left="1417" w:hanging="141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De 245 Belgische Joodse weerstanders gevallen voor hun </w:t>
      </w:r>
      <w:proofErr w:type="spellStart"/>
      <w:r w:rsidRPr="009A0238">
        <w:rPr>
          <w:rFonts w:ascii="Arial" w:eastAsia="Arial" w:hAnsi="Arial" w:cs="Arial"/>
          <w:color w:val="990099"/>
          <w:sz w:val="28"/>
          <w:szCs w:val="28"/>
          <w:lang w:val="nl-BE"/>
        </w:rPr>
        <w:t>akties</w:t>
      </w:r>
      <w:proofErr w:type="spellEnd"/>
    </w:p>
    <w:p w14:paraId="0247EE49" w14:textId="7777777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990099"/>
          <w:lang w:val="nl-BE"/>
        </w:rPr>
      </w:pPr>
      <w:r w:rsidRPr="009A0238">
        <w:rPr>
          <w:rFonts w:ascii="Arial" w:eastAsia="Arial" w:hAnsi="Arial" w:cs="Arial"/>
          <w:color w:val="990099"/>
          <w:lang w:val="nl-BE"/>
        </w:rPr>
        <w:t xml:space="preserve">Om ons toe te laten hen waardig te eren, hebben wij u allen nodig </w:t>
      </w:r>
    </w:p>
    <w:p w14:paraId="1C8D1F51" w14:textId="7777777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990099"/>
          <w:lang w:val="nl-BE"/>
        </w:rPr>
      </w:pPr>
      <w:r w:rsidRPr="009A0238">
        <w:rPr>
          <w:rFonts w:ascii="Arial" w:eastAsia="Arial" w:hAnsi="Arial" w:cs="Arial"/>
          <w:color w:val="990099"/>
          <w:lang w:val="nl-BE"/>
        </w:rPr>
        <w:t>Neem deel aan de voorlezing en nodig uw vrienden uit</w:t>
      </w:r>
    </w:p>
    <w:p w14:paraId="6CF73420" w14:textId="622CD32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lang w:val="nl-BE"/>
        </w:rPr>
      </w:pPr>
      <w:proofErr w:type="gramStart"/>
      <w:r w:rsidRPr="009A0238">
        <w:rPr>
          <w:rFonts w:ascii="Arial" w:eastAsia="Arial" w:hAnsi="Arial" w:cs="Arial"/>
          <w:b/>
          <w:color w:val="990099"/>
          <w:lang w:val="nl-BE"/>
        </w:rPr>
        <w:t>op</w:t>
      </w:r>
      <w:proofErr w:type="gramEnd"/>
      <w:r w:rsidRPr="009A0238">
        <w:rPr>
          <w:rFonts w:ascii="Arial" w:eastAsia="Arial" w:hAnsi="Arial" w:cs="Arial"/>
          <w:b/>
          <w:color w:val="990099"/>
          <w:lang w:val="nl-BE"/>
        </w:rPr>
        <w:t xml:space="preserve"> 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woensdag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2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7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april 202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2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vanaf 12u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15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en d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onder</w:t>
      </w:r>
      <w:r w:rsidRPr="009A0238">
        <w:rPr>
          <w:rFonts w:ascii="Arial" w:eastAsia="Arial" w:hAnsi="Arial" w:cs="Arial"/>
          <w:b/>
          <w:color w:val="990099"/>
          <w:lang w:val="nl-BE"/>
        </w:rPr>
        <w:t>dag 2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8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april 202</w:t>
      </w:r>
      <w:r w:rsidR="00917FFD" w:rsidRPr="009A0238">
        <w:rPr>
          <w:rFonts w:ascii="Arial" w:eastAsia="Arial" w:hAnsi="Arial" w:cs="Arial"/>
          <w:b/>
          <w:color w:val="990099"/>
          <w:lang w:val="nl-BE"/>
        </w:rPr>
        <w:t>2</w:t>
      </w:r>
      <w:r w:rsidRPr="009A0238">
        <w:rPr>
          <w:rFonts w:ascii="Arial" w:eastAsia="Arial" w:hAnsi="Arial" w:cs="Arial"/>
          <w:b/>
          <w:color w:val="990099"/>
          <w:lang w:val="nl-BE"/>
        </w:rPr>
        <w:t xml:space="preserve"> tot 18u00.</w:t>
      </w:r>
    </w:p>
    <w:p w14:paraId="6CAD73C1" w14:textId="77777777" w:rsidR="001105D1" w:rsidRPr="009A023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lang w:val="nl-BE"/>
        </w:rPr>
      </w:pPr>
    </w:p>
    <w:p w14:paraId="0A7551E6" w14:textId="77777777" w:rsidR="001105D1" w:rsidRPr="009A0238" w:rsidRDefault="001105D1" w:rsidP="001105D1">
      <w:pPr>
        <w:pStyle w:val="Normal1"/>
        <w:shd w:val="clear" w:color="auto" w:fill="FFFFFF"/>
        <w:jc w:val="center"/>
        <w:rPr>
          <w:color w:val="548DD4" w:themeColor="text2" w:themeTint="99"/>
          <w:lang w:val="nl-BE"/>
        </w:rPr>
      </w:pPr>
      <w:r w:rsidRPr="009A0238">
        <w:rPr>
          <w:rFonts w:ascii="Arial" w:eastAsia="Arial" w:hAnsi="Arial" w:cs="Arial"/>
          <w:b/>
          <w:color w:val="548DD4" w:themeColor="text2" w:themeTint="99"/>
          <w:lang w:val="nl-BE"/>
        </w:rPr>
        <w:t xml:space="preserve">De lezing van de namen van de Joodse weggevoerden van België zal op 27 april om 12U15 beginnen met deze van onze Eerste Minister Alexander De </w:t>
      </w:r>
      <w:proofErr w:type="spellStart"/>
      <w:r w:rsidRPr="009A0238">
        <w:rPr>
          <w:rFonts w:ascii="Arial" w:eastAsia="Arial" w:hAnsi="Arial" w:cs="Arial"/>
          <w:b/>
          <w:color w:val="548DD4" w:themeColor="text2" w:themeTint="99"/>
          <w:lang w:val="nl-BE"/>
        </w:rPr>
        <w:t>Croo</w:t>
      </w:r>
      <w:proofErr w:type="spellEnd"/>
      <w:r w:rsidRPr="009A0238">
        <w:rPr>
          <w:rFonts w:ascii="Arial" w:eastAsia="Arial" w:hAnsi="Arial" w:cs="Arial"/>
          <w:b/>
          <w:color w:val="548DD4" w:themeColor="text2" w:themeTint="99"/>
          <w:lang w:val="nl-BE"/>
        </w:rPr>
        <w:t xml:space="preserve"> die wij hartelijk bedanken voor zijn toewijding in het overbrengen van de herinnering aan de Shoah.</w:t>
      </w:r>
    </w:p>
    <w:p w14:paraId="3F6661F4" w14:textId="77777777" w:rsidR="001105D1" w:rsidRPr="009A0238" w:rsidRDefault="001105D1">
      <w:pPr>
        <w:pStyle w:val="Normal1"/>
        <w:shd w:val="clear" w:color="auto" w:fill="FFFFFF"/>
        <w:jc w:val="center"/>
        <w:rPr>
          <w:color w:val="548DD4" w:themeColor="text2" w:themeTint="99"/>
          <w:lang w:val="nl-BE"/>
        </w:rPr>
      </w:pPr>
    </w:p>
    <w:p w14:paraId="7007AC59" w14:textId="7777777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990099"/>
          <w:lang w:val="nl-BE"/>
        </w:rPr>
      </w:pPr>
      <w:r w:rsidRPr="009A0238">
        <w:rPr>
          <w:rFonts w:ascii="Arial" w:eastAsia="Arial" w:hAnsi="Arial" w:cs="Arial"/>
          <w:color w:val="990099"/>
          <w:lang w:val="nl-BE"/>
        </w:rPr>
        <w:t>Inschrijving met het formulier hieronder (één per persoon - verplichte inschrijving)</w:t>
      </w:r>
    </w:p>
    <w:p w14:paraId="716BB862" w14:textId="04E574E8" w:rsidR="00486247" w:rsidRPr="00BD17E4" w:rsidRDefault="00DC28E9">
      <w:pPr>
        <w:pStyle w:val="Normal1"/>
        <w:shd w:val="clear" w:color="auto" w:fill="FFFFFF"/>
        <w:ind w:left="2160" w:firstLine="720"/>
        <w:rPr>
          <w:lang w:val="nl-BE"/>
        </w:rPr>
      </w:pPr>
      <w:r w:rsidRPr="00BD17E4">
        <w:rPr>
          <w:rFonts w:ascii="Arial" w:eastAsia="Arial" w:hAnsi="Arial" w:cs="Arial"/>
          <w:color w:val="990099"/>
          <w:lang w:val="nl-BE"/>
        </w:rPr>
        <w:t xml:space="preserve">en stuur het naar : </w:t>
      </w:r>
      <w:hyperlink r:id="rId10">
        <w:r w:rsidRPr="00BD17E4">
          <w:rPr>
            <w:rFonts w:ascii="Arial" w:eastAsia="Arial" w:hAnsi="Arial" w:cs="Arial"/>
            <w:b/>
            <w:color w:val="990099"/>
            <w:u w:val="single"/>
            <w:lang w:val="nl-BE"/>
          </w:rPr>
          <w:t>lectureyh@uejb.org</w:t>
        </w:r>
      </w:hyperlink>
      <w:r w:rsidR="00917FFD" w:rsidRPr="00BD17E4">
        <w:rPr>
          <w:rFonts w:ascii="Arial" w:eastAsia="Arial" w:hAnsi="Arial" w:cs="Arial"/>
          <w:b/>
          <w:color w:val="990099"/>
          <w:u w:val="single"/>
          <w:lang w:val="nl-BE"/>
        </w:rPr>
        <w:t xml:space="preserve"> </w:t>
      </w:r>
      <w:r w:rsidR="00917FFD" w:rsidRPr="00BD17E4">
        <w:rPr>
          <w:rFonts w:ascii="Arial" w:eastAsia="Arial" w:hAnsi="Arial" w:cs="Arial"/>
          <w:b/>
          <w:color w:val="990099"/>
          <w:lang w:val="nl-BE"/>
        </w:rPr>
        <w:t>(ten laatste op 20 april 2020)</w:t>
      </w:r>
    </w:p>
    <w:p w14:paraId="4C8D70BA" w14:textId="77777777" w:rsidR="00486247" w:rsidRPr="00BD17E4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color w:val="990099"/>
          <w:lang w:val="nl-BE"/>
        </w:rPr>
      </w:pPr>
    </w:p>
    <w:p w14:paraId="692A636A" w14:textId="77777777" w:rsidR="00486247" w:rsidRPr="00BD17E4" w:rsidRDefault="00DC28E9">
      <w:pPr>
        <w:pStyle w:val="Normal1"/>
        <w:shd w:val="clear" w:color="auto" w:fill="FFFFFF"/>
        <w:jc w:val="center"/>
        <w:rPr>
          <w:lang w:val="nl-BE"/>
        </w:rPr>
      </w:pPr>
      <w:r w:rsidRPr="00BD17E4">
        <w:rPr>
          <w:rFonts w:ascii="Arial" w:eastAsia="Arial" w:hAnsi="Arial" w:cs="Arial"/>
          <w:color w:val="990099"/>
          <w:lang w:val="nl-BE"/>
        </w:rPr>
        <w:t xml:space="preserve">of per telefoon naar het volgend nummer : </w:t>
      </w:r>
      <w:r w:rsidRPr="00BD17E4">
        <w:rPr>
          <w:rFonts w:ascii="Arial" w:eastAsia="Arial" w:hAnsi="Arial" w:cs="Arial"/>
          <w:b/>
          <w:color w:val="990099"/>
          <w:lang w:val="nl-BE"/>
        </w:rPr>
        <w:t>0475/ 35 10 53</w:t>
      </w:r>
    </w:p>
    <w:p w14:paraId="1A34BD2A" w14:textId="77777777" w:rsidR="00486247" w:rsidRPr="00BD17E4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sz w:val="28"/>
          <w:szCs w:val="28"/>
          <w:lang w:val="nl-BE"/>
        </w:rPr>
      </w:pPr>
    </w:p>
    <w:p w14:paraId="7449BE0F" w14:textId="77777777" w:rsidR="00486247" w:rsidRPr="009A0238" w:rsidRDefault="00DC28E9" w:rsidP="001105D1">
      <w:pPr>
        <w:pStyle w:val="Normal1"/>
        <w:shd w:val="clear" w:color="auto" w:fill="FFFFFF"/>
        <w:jc w:val="center"/>
        <w:rPr>
          <w:sz w:val="20"/>
          <w:szCs w:val="20"/>
          <w:lang w:val="nl-BE"/>
        </w:rPr>
      </w:pPr>
      <w:proofErr w:type="gramStart"/>
      <w:r w:rsidRPr="009A0238">
        <w:rPr>
          <w:b/>
          <w:color w:val="0000FF"/>
          <w:sz w:val="20"/>
          <w:szCs w:val="20"/>
          <w:lang w:val="nl-BE"/>
        </w:rPr>
        <w:t>Dhr. /</w:t>
      </w:r>
      <w:proofErr w:type="gramEnd"/>
      <w:r w:rsidRPr="009A0238">
        <w:rPr>
          <w:b/>
          <w:color w:val="0000FF"/>
          <w:sz w:val="20"/>
          <w:szCs w:val="20"/>
          <w:lang w:val="nl-BE"/>
        </w:rPr>
        <w:t xml:space="preserve"> Mevr.</w:t>
      </w:r>
      <w:r w:rsidRPr="009A0238">
        <w:rPr>
          <w:color w:val="0000FF"/>
          <w:sz w:val="20"/>
          <w:szCs w:val="20"/>
          <w:lang w:val="nl-BE"/>
        </w:rPr>
        <w:t xml:space="preserve"> ________________________________________________________________________</w:t>
      </w:r>
    </w:p>
    <w:p w14:paraId="4C0D426E" w14:textId="77777777" w:rsidR="00486247" w:rsidRPr="009A0238" w:rsidRDefault="00486247" w:rsidP="001105D1">
      <w:pPr>
        <w:pStyle w:val="Normal1"/>
        <w:shd w:val="clear" w:color="auto" w:fill="FFFFFF"/>
        <w:jc w:val="center"/>
        <w:rPr>
          <w:color w:val="0000FF"/>
          <w:sz w:val="20"/>
          <w:szCs w:val="20"/>
          <w:lang w:val="nl-BE"/>
        </w:rPr>
      </w:pPr>
    </w:p>
    <w:p w14:paraId="33BA4EE7" w14:textId="77777777" w:rsidR="00486247" w:rsidRPr="009A0238" w:rsidRDefault="00DC28E9" w:rsidP="001105D1">
      <w:pPr>
        <w:pStyle w:val="Normal1"/>
        <w:shd w:val="clear" w:color="auto" w:fill="FFFFFF"/>
        <w:jc w:val="center"/>
        <w:rPr>
          <w:sz w:val="20"/>
          <w:szCs w:val="20"/>
          <w:lang w:val="nl-BE"/>
        </w:rPr>
      </w:pPr>
      <w:r w:rsidRPr="009A0238">
        <w:rPr>
          <w:b/>
          <w:color w:val="0000FF"/>
          <w:sz w:val="20"/>
          <w:szCs w:val="20"/>
          <w:lang w:val="nl-BE"/>
        </w:rPr>
        <w:t>Tel.</w:t>
      </w:r>
      <w:r w:rsidRPr="009A0238">
        <w:rPr>
          <w:color w:val="0000FF"/>
          <w:sz w:val="20"/>
          <w:szCs w:val="20"/>
          <w:lang w:val="nl-BE"/>
        </w:rPr>
        <w:t xml:space="preserve"> ______________________________________</w:t>
      </w:r>
      <w:proofErr w:type="gramStart"/>
      <w:r w:rsidRPr="009A0238">
        <w:rPr>
          <w:color w:val="0000FF"/>
          <w:sz w:val="20"/>
          <w:szCs w:val="20"/>
          <w:lang w:val="nl-BE"/>
        </w:rPr>
        <w:t xml:space="preserve">_  </w:t>
      </w:r>
      <w:r w:rsidRPr="009A0238">
        <w:rPr>
          <w:b/>
          <w:color w:val="0000FF"/>
          <w:sz w:val="20"/>
          <w:szCs w:val="20"/>
          <w:lang w:val="nl-BE"/>
        </w:rPr>
        <w:t>GSM</w:t>
      </w:r>
      <w:proofErr w:type="gramEnd"/>
      <w:r w:rsidRPr="009A0238">
        <w:rPr>
          <w:color w:val="0000FF"/>
          <w:sz w:val="20"/>
          <w:szCs w:val="20"/>
          <w:lang w:val="nl-BE"/>
        </w:rPr>
        <w:t xml:space="preserve">  ___________________________________</w:t>
      </w:r>
    </w:p>
    <w:p w14:paraId="0D71BEB3" w14:textId="77777777" w:rsidR="00486247" w:rsidRPr="009A0238" w:rsidRDefault="00486247" w:rsidP="001105D1">
      <w:pPr>
        <w:pStyle w:val="Normal1"/>
        <w:shd w:val="clear" w:color="auto" w:fill="FFFFFF"/>
        <w:jc w:val="center"/>
        <w:rPr>
          <w:color w:val="0000FF"/>
          <w:sz w:val="20"/>
          <w:szCs w:val="20"/>
          <w:lang w:val="nl-BE"/>
        </w:rPr>
      </w:pPr>
    </w:p>
    <w:p w14:paraId="5FAD9724" w14:textId="77777777" w:rsidR="00486247" w:rsidRPr="009A0238" w:rsidRDefault="00DC28E9" w:rsidP="001105D1">
      <w:pPr>
        <w:pStyle w:val="Normal1"/>
        <w:shd w:val="clear" w:color="auto" w:fill="FFFFFF"/>
        <w:jc w:val="center"/>
        <w:rPr>
          <w:sz w:val="20"/>
          <w:szCs w:val="20"/>
          <w:lang w:val="nl-BE"/>
        </w:rPr>
      </w:pPr>
      <w:proofErr w:type="gramStart"/>
      <w:r w:rsidRPr="009A0238">
        <w:rPr>
          <w:b/>
          <w:color w:val="0000FF"/>
          <w:sz w:val="20"/>
          <w:szCs w:val="20"/>
          <w:lang w:val="nl-BE"/>
        </w:rPr>
        <w:t>E-mail</w:t>
      </w:r>
      <w:r w:rsidRPr="009A0238">
        <w:rPr>
          <w:color w:val="0000FF"/>
          <w:sz w:val="20"/>
          <w:szCs w:val="20"/>
          <w:lang w:val="nl-BE"/>
        </w:rPr>
        <w:t xml:space="preserve">  _</w:t>
      </w:r>
      <w:proofErr w:type="gramEnd"/>
      <w:r w:rsidRPr="009A0238">
        <w:rPr>
          <w:color w:val="0000FF"/>
          <w:sz w:val="20"/>
          <w:szCs w:val="20"/>
          <w:lang w:val="nl-BE"/>
        </w:rPr>
        <w:t>____________________________________________________________________________</w:t>
      </w:r>
    </w:p>
    <w:p w14:paraId="218C302C" w14:textId="77777777" w:rsidR="00486247" w:rsidRPr="009A0238" w:rsidRDefault="00486247" w:rsidP="001105D1">
      <w:pPr>
        <w:pStyle w:val="Normal1"/>
        <w:shd w:val="clear" w:color="auto" w:fill="FFFFFF"/>
        <w:jc w:val="center"/>
        <w:rPr>
          <w:rFonts w:ascii="Verdana" w:eastAsia="Verdana" w:hAnsi="Verdana" w:cs="Verdana"/>
          <w:color w:val="000000"/>
          <w:sz w:val="20"/>
          <w:szCs w:val="20"/>
          <w:lang w:val="nl-BE"/>
        </w:rPr>
      </w:pPr>
    </w:p>
    <w:p w14:paraId="78FD3EE9" w14:textId="7777777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BE"/>
        </w:rPr>
      </w:pPr>
      <w:r w:rsidRPr="009A0238">
        <w:rPr>
          <w:rFonts w:ascii="Arial" w:eastAsia="Arial" w:hAnsi="Arial" w:cs="Arial"/>
          <w:b/>
          <w:color w:val="0000FF"/>
          <w:sz w:val="20"/>
          <w:szCs w:val="20"/>
          <w:lang w:val="nl-BE"/>
        </w:rPr>
        <w:t>Ik neem deel aan de 29 uren voorlezing van de namen van de weggevoerden en</w:t>
      </w:r>
    </w:p>
    <w:p w14:paraId="167906A6" w14:textId="7FF8CA4D" w:rsidR="00486247" w:rsidRPr="009A0238" w:rsidRDefault="00DC28E9" w:rsidP="00B801B5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BE"/>
        </w:rPr>
      </w:pPr>
      <w:proofErr w:type="gramStart"/>
      <w:r w:rsidRPr="009A0238">
        <w:rPr>
          <w:rFonts w:ascii="Arial" w:eastAsia="Arial" w:hAnsi="Arial" w:cs="Arial"/>
          <w:b/>
          <w:color w:val="0000FF"/>
          <w:sz w:val="20"/>
          <w:szCs w:val="20"/>
          <w:lang w:val="nl-BE"/>
        </w:rPr>
        <w:t>van</w:t>
      </w:r>
      <w:proofErr w:type="gramEnd"/>
      <w:r w:rsidRPr="009A0238">
        <w:rPr>
          <w:rFonts w:ascii="Arial" w:eastAsia="Arial" w:hAnsi="Arial" w:cs="Arial"/>
          <w:b/>
          <w:color w:val="0000FF"/>
          <w:sz w:val="20"/>
          <w:szCs w:val="20"/>
          <w:lang w:val="nl-BE"/>
        </w:rPr>
        <w:t xml:space="preserve"> de Belgische Joodse weerstanders gedood wegens hun daden tegen het nazisme</w:t>
      </w:r>
    </w:p>
    <w:p w14:paraId="3C00D7F6" w14:textId="77777777" w:rsidR="00486247" w:rsidRPr="009A023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BE"/>
        </w:rPr>
      </w:pPr>
    </w:p>
    <w:p w14:paraId="0769C10D" w14:textId="393CC9DA" w:rsidR="00486247" w:rsidRPr="00C000D2" w:rsidRDefault="00DC28E9">
      <w:pPr>
        <w:pStyle w:val="Normal1"/>
        <w:shd w:val="clear" w:color="auto" w:fill="FFFFFF"/>
        <w:rPr>
          <w:lang w:val="nl-BE"/>
        </w:rPr>
      </w:pPr>
      <w:proofErr w:type="gramStart"/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>op</w:t>
      </w:r>
      <w:proofErr w:type="gramEnd"/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="007B55E5"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>woens</w:t>
      </w:r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dag </w:t>
      </w:r>
      <w:r w:rsidR="00917FFD"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>27</w:t>
      </w:r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april :</w:t>
      </w:r>
    </w:p>
    <w:p w14:paraId="7F1FCA8A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 </w:t>
      </w:r>
    </w:p>
    <w:p w14:paraId="01AA0088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tussen 12u30 en 18u : vanaf ………... u  tot …………</w:t>
      </w:r>
    </w:p>
    <w:p w14:paraId="71E30033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18u en 22u       vanaf ………... u  tot ………..    </w:t>
      </w:r>
    </w:p>
    <w:p w14:paraId="2C8B9778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22u en 8u         vanaf …………. u tot ………..</w:t>
      </w:r>
    </w:p>
    <w:p w14:paraId="023EAE0A" w14:textId="330C5444" w:rsidR="00486247" w:rsidRPr="00C000D2" w:rsidRDefault="00DC28E9">
      <w:pPr>
        <w:pStyle w:val="Normal1"/>
        <w:shd w:val="clear" w:color="auto" w:fill="FFFFFF"/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op 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donder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dag </w:t>
      </w:r>
      <w:r w:rsidR="00917FFD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2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8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april :</w:t>
      </w:r>
    </w:p>
    <w:p w14:paraId="39A76823" w14:textId="77777777" w:rsidR="00486247" w:rsidRPr="00C000D2" w:rsidRDefault="00DC28E9">
      <w:pPr>
        <w:pStyle w:val="Normal1"/>
        <w:shd w:val="clear" w:color="auto" w:fill="FFFFFF"/>
        <w:tabs>
          <w:tab w:val="left" w:pos="709"/>
          <w:tab w:val="left" w:pos="3119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8u en 12         : vanaf ……….. u  tot ………..</w:t>
      </w:r>
    </w:p>
    <w:p w14:paraId="6652CA86" w14:textId="35217315" w:rsidR="00486247" w:rsidRPr="009A0238" w:rsidRDefault="00DC28E9" w:rsidP="00384B29">
      <w:pPr>
        <w:pStyle w:val="Normal1"/>
        <w:shd w:val="clear" w:color="auto" w:fill="FFFFFF"/>
        <w:tabs>
          <w:tab w:val="left" w:pos="709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12u en 17u        vanaf ……….. u  tot ……….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</w:t>
      </w:r>
      <w:r w:rsidR="00384B29" w:rsidRPr="00BD17E4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</w:t>
      </w:r>
      <w:proofErr w:type="gramStart"/>
      <w:r w:rsidR="00384B29"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>t</w:t>
      </w:r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>ussen</w:t>
      </w:r>
      <w:proofErr w:type="gramEnd"/>
      <w:r w:rsidRPr="009A0238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17u en 18u        vanaf ………… u  tot ……….</w:t>
      </w:r>
    </w:p>
    <w:p w14:paraId="11307649" w14:textId="77777777" w:rsidR="00486247" w:rsidRPr="009A0238" w:rsidRDefault="00486247">
      <w:pPr>
        <w:pStyle w:val="Normal1"/>
        <w:shd w:val="clear" w:color="auto" w:fill="FFFFFF"/>
        <w:tabs>
          <w:tab w:val="left" w:pos="709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</w:p>
    <w:p w14:paraId="02E39C65" w14:textId="77777777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BE"/>
        </w:rPr>
      </w:pPr>
      <w:r w:rsidRPr="009A0238">
        <w:rPr>
          <w:rFonts w:ascii="Arial" w:eastAsia="Arial" w:hAnsi="Arial" w:cs="Arial"/>
          <w:color w:val="0000FF"/>
          <w:sz w:val="20"/>
          <w:szCs w:val="20"/>
          <w:lang w:val="nl-BE"/>
        </w:rPr>
        <w:t>Het voorlezen gebeurd in schijven van 15 minuten</w:t>
      </w:r>
    </w:p>
    <w:p w14:paraId="70F39040" w14:textId="0566A4D2" w:rsidR="00486247" w:rsidRPr="009A023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BE"/>
        </w:rPr>
      </w:pPr>
      <w:r w:rsidRPr="009A0238">
        <w:rPr>
          <w:rFonts w:ascii="Arial" w:eastAsia="Arial" w:hAnsi="Arial" w:cs="Arial"/>
          <w:color w:val="0000FF"/>
          <w:sz w:val="20"/>
          <w:szCs w:val="20"/>
          <w:lang w:val="nl-BE"/>
        </w:rPr>
        <w:t>Men kan zich opgeven voor verschillende niet opeenvolgende schijven</w:t>
      </w:r>
    </w:p>
    <w:p w14:paraId="4DCDBA4B" w14:textId="77777777" w:rsidR="001105D1" w:rsidRPr="009A023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BE"/>
        </w:rPr>
      </w:pPr>
    </w:p>
    <w:p w14:paraId="167C87F5" w14:textId="21B007D3" w:rsidR="001105D1" w:rsidRPr="009A023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BE"/>
        </w:rPr>
      </w:pPr>
      <w:r w:rsidRPr="009A0238">
        <w:rPr>
          <w:rFonts w:ascii="Arial" w:eastAsia="Arial" w:hAnsi="Arial" w:cs="Arial"/>
          <w:color w:val="0000FF"/>
          <w:sz w:val="20"/>
          <w:szCs w:val="20"/>
          <w:lang w:val="nl-BE"/>
        </w:rPr>
        <w:t>Dit jaar filmt Radio Judaïca de volledige lezing die zal uitgezonden worden op hun FB</w:t>
      </w:r>
    </w:p>
    <w:p w14:paraId="4AF1E4FB" w14:textId="77777777" w:rsidR="00486247" w:rsidRPr="009A023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BE"/>
        </w:rPr>
      </w:pPr>
    </w:p>
    <w:p w14:paraId="3E367080" w14:textId="727767D8" w:rsidR="00486247" w:rsidRPr="009A0238" w:rsidRDefault="00B801B5" w:rsidP="00C000D2">
      <w:pPr>
        <w:jc w:val="center"/>
        <w:rPr>
          <w:rFonts w:ascii="Times New Roman" w:eastAsia="Times New Roman" w:hAnsi="Times New Roman" w:cs="Times New Roman"/>
          <w:color w:val="auto"/>
          <w:lang w:val="nl-BE" w:bidi="he-IL"/>
        </w:rPr>
      </w:pPr>
      <w:bookmarkStart w:id="1" w:name="_gjdgxs" w:colFirst="0" w:colLast="0"/>
      <w:bookmarkEnd w:id="1"/>
      <w:r w:rsidRPr="009A0238">
        <w:rPr>
          <w:rFonts w:ascii="Helvetica" w:eastAsia="Times New Roman" w:hAnsi="Helvetica" w:cs="Times New Roman"/>
          <w:color w:val="000000"/>
          <w:sz w:val="18"/>
          <w:szCs w:val="18"/>
          <w:lang w:val="nl-BE" w:bidi="he-IL"/>
        </w:rPr>
        <w:t xml:space="preserve">De gezondheidsmaatregelen worden uiteraard nageleefd en zullen aangepast worden indien nodig, verplichte mondmasker, </w:t>
      </w:r>
      <w:proofErr w:type="spellStart"/>
      <w:r w:rsidRPr="009A0238">
        <w:rPr>
          <w:rFonts w:ascii="Helvetica" w:eastAsia="Times New Roman" w:hAnsi="Helvetica" w:cs="Times New Roman"/>
          <w:color w:val="000000"/>
          <w:sz w:val="18"/>
          <w:szCs w:val="18"/>
          <w:lang w:val="nl-BE" w:bidi="he-IL"/>
        </w:rPr>
        <w:t>CovidSafe</w:t>
      </w:r>
      <w:proofErr w:type="spellEnd"/>
      <w:r w:rsidRPr="009A0238">
        <w:rPr>
          <w:rFonts w:ascii="Helvetica" w:eastAsia="Times New Roman" w:hAnsi="Helvetica" w:cs="Times New Roman"/>
          <w:color w:val="000000"/>
          <w:sz w:val="18"/>
          <w:szCs w:val="18"/>
          <w:lang w:val="nl-BE" w:bidi="he-IL"/>
        </w:rPr>
        <w:t xml:space="preserve"> ticket en ontsmettingsalcohol </w:t>
      </w:r>
      <w:proofErr w:type="gramStart"/>
      <w:r w:rsidRPr="009A0238">
        <w:rPr>
          <w:rFonts w:ascii="Helvetica" w:eastAsia="Times New Roman" w:hAnsi="Helvetica" w:cs="Times New Roman"/>
          <w:color w:val="000000"/>
          <w:sz w:val="18"/>
          <w:szCs w:val="18"/>
          <w:lang w:val="nl-BE" w:bidi="he-IL"/>
        </w:rPr>
        <w:t>ter uwer beschikking</w:t>
      </w:r>
      <w:proofErr w:type="gramEnd"/>
    </w:p>
    <w:sectPr w:rsidR="00486247" w:rsidRPr="009A0238">
      <w:footerReference w:type="default" r:id="rId11"/>
      <w:pgSz w:w="11906" w:h="16838"/>
      <w:pgMar w:top="567" w:right="707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570A" w14:textId="77777777" w:rsidR="00D74973" w:rsidRDefault="00D74973" w:rsidP="00C000D2">
      <w:r>
        <w:separator/>
      </w:r>
    </w:p>
  </w:endnote>
  <w:endnote w:type="continuationSeparator" w:id="0">
    <w:p w14:paraId="2F48CFCD" w14:textId="77777777" w:rsidR="00D74973" w:rsidRDefault="00D74973" w:rsidP="00C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5D91" w14:textId="3DA9B18A" w:rsidR="00C000D2" w:rsidRDefault="00C000D2" w:rsidP="00C000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fr-BE" w:eastAsia="fr-BE"/>
      </w:rPr>
      <w:drawing>
        <wp:anchor distT="0" distB="0" distL="0" distR="0" simplePos="0" relativeHeight="251659264" behindDoc="0" locked="0" layoutInCell="1" hidden="0" allowOverlap="1" wp14:anchorId="61B02C3E" wp14:editId="1587D7E3">
          <wp:simplePos x="0" y="0"/>
          <wp:positionH relativeFrom="column">
            <wp:posOffset>5495925</wp:posOffset>
          </wp:positionH>
          <wp:positionV relativeFrom="paragraph">
            <wp:posOffset>-179070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val="fr-BE" w:eastAsia="fr-BE"/>
      </w:rPr>
      <w:drawing>
        <wp:anchor distT="0" distB="0" distL="114300" distR="114300" simplePos="0" relativeHeight="251657216" behindDoc="1" locked="0" layoutInCell="1" allowOverlap="1" wp14:anchorId="17232C5D" wp14:editId="4B8B14F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</w:p>
  <w:p w14:paraId="7FFF17FC" w14:textId="77777777" w:rsidR="00C000D2" w:rsidRDefault="00C000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FA10" w14:textId="77777777" w:rsidR="00D74973" w:rsidRDefault="00D74973" w:rsidP="00C000D2">
      <w:r>
        <w:separator/>
      </w:r>
    </w:p>
  </w:footnote>
  <w:footnote w:type="continuationSeparator" w:id="0">
    <w:p w14:paraId="5E6F9BC5" w14:textId="77777777" w:rsidR="00D74973" w:rsidRDefault="00D74973" w:rsidP="00C0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47"/>
    <w:rsid w:val="00064208"/>
    <w:rsid w:val="001105D1"/>
    <w:rsid w:val="00384B29"/>
    <w:rsid w:val="00486247"/>
    <w:rsid w:val="00521754"/>
    <w:rsid w:val="007B55E5"/>
    <w:rsid w:val="00917FFD"/>
    <w:rsid w:val="009A0238"/>
    <w:rsid w:val="00A939EF"/>
    <w:rsid w:val="00B801B5"/>
    <w:rsid w:val="00BB69E8"/>
    <w:rsid w:val="00BD17E4"/>
    <w:rsid w:val="00C000D2"/>
    <w:rsid w:val="00D74973"/>
    <w:rsid w:val="00D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DB08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B801B5"/>
  </w:style>
  <w:style w:type="paragraph" w:styleId="En-tte">
    <w:name w:val="header"/>
    <w:basedOn w:val="Normal"/>
    <w:link w:val="En-tt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0D2"/>
  </w:style>
  <w:style w:type="paragraph" w:styleId="Pieddepage">
    <w:name w:val="footer"/>
    <w:basedOn w:val="Normal"/>
    <w:link w:val="Pieddepag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ctureyh@uejb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FFEB0AE06E4E80326137990C51FE" ma:contentTypeVersion="14" ma:contentTypeDescription="Crée un document." ma:contentTypeScope="" ma:versionID="5cfd924f02167dbe86329dccc3c6d919">
  <xsd:schema xmlns:xsd="http://www.w3.org/2001/XMLSchema" xmlns:xs="http://www.w3.org/2001/XMLSchema" xmlns:p="http://schemas.microsoft.com/office/2006/metadata/properties" xmlns:ns3="f5983a23-b7e5-490a-86c2-137f7b44d097" xmlns:ns4="e272bb34-7602-4562-ba26-e45475fefbba" targetNamespace="http://schemas.microsoft.com/office/2006/metadata/properties" ma:root="true" ma:fieldsID="5491ec6fc1b9c8c6502fb80cb61313bf" ns3:_="" ns4:_="">
    <xsd:import namespace="f5983a23-b7e5-490a-86c2-137f7b44d097"/>
    <xsd:import namespace="e272bb34-7602-4562-ba26-e45475fef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3a23-b7e5-490a-86c2-137f7b44d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bb34-7602-4562-ba26-e45475fef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CFBA-8D08-45CC-A9FC-37EAD1063B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272bb34-7602-4562-ba26-e45475fefbb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5983a23-b7e5-490a-86c2-137f7b44d09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05050D-2774-49E2-893A-EFAC3E9CA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3BC4-E111-482E-B6EA-08224131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3a23-b7e5-490a-86c2-137f7b44d097"/>
    <ds:schemaRef ds:uri="e272bb34-7602-4562-ba26-e45475fef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3</cp:revision>
  <dcterms:created xsi:type="dcterms:W3CDTF">2022-04-04T09:06:00Z</dcterms:created>
  <dcterms:modified xsi:type="dcterms:W3CDTF">2022-04-04T09:13:00Z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0x01010017BEFFEB0AE06E4E80326137990C51FE</vt:lpwstr>
  </property>
</Properties>
</file>